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92" w:rsidRPr="00380C0A" w:rsidRDefault="00801D29" w:rsidP="00380C0A">
      <w:pPr>
        <w:spacing w:after="0" w:line="240" w:lineRule="auto"/>
        <w:rPr>
          <w:rFonts w:ascii="inherit" w:eastAsia="inherit" w:hAnsi="inherit" w:cs="inherit"/>
          <w:color w:val="444444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noProof/>
          <w:color w:val="4B92CE"/>
          <w:sz w:val="33"/>
          <w:szCs w:val="33"/>
        </w:rPr>
        <w:drawing>
          <wp:inline distT="0" distB="0" distL="0" distR="0">
            <wp:extent cx="3154680" cy="694944"/>
            <wp:effectExtent l="0" t="0" r="0" b="0"/>
            <wp:docPr id="2" name="image1.jpg" descr="Shared-Use Mobility Cen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hared-Use Mobility Cente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694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4F92" w:rsidRDefault="00801D29" w:rsidP="00380C0A">
      <w:pPr>
        <w:pStyle w:val="Heading1"/>
      </w:pPr>
      <w:r>
        <w:t xml:space="preserve">What is </w:t>
      </w:r>
      <w:r>
        <w:t>Ridesharing?</w:t>
      </w:r>
      <w:bookmarkStart w:id="1" w:name="_GoBack"/>
      <w:bookmarkEnd w:id="1"/>
    </w:p>
    <w:p w:rsidR="006B4F92" w:rsidRPr="00380C0A" w:rsidRDefault="00801D29" w:rsidP="00380C0A">
      <w:pPr>
        <w:spacing w:after="150" w:line="360" w:lineRule="auto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Traditional ridesharing includes carpooling (grouping of travelers into a privately-owned vehicle, typically for commuting), vanpooling (sharing of a ride in a van by commuters traveling to or from a job center) and real-time ridesharing services (matching</w:t>
      </w:r>
      <w:r w:rsidRPr="00380C0A">
        <w:rPr>
          <w:rFonts w:ascii="Arial" w:eastAsia="Arial" w:hAnsi="Arial" w:cs="Arial"/>
          <w:color w:val="444444"/>
          <w:sz w:val="28"/>
          <w:szCs w:val="24"/>
        </w:rPr>
        <w:t xml:space="preserve"> of drivers and passengers based on destination through a mobile app before the trip starts, and through which the passenger pays a share of the trip cost).</w:t>
      </w:r>
    </w:p>
    <w:p w:rsidR="006B4F92" w:rsidRPr="00380C0A" w:rsidRDefault="00801D29" w:rsidP="00380C0A">
      <w:pPr>
        <w:spacing w:after="0" w:line="360" w:lineRule="auto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Shared transportation has grown tremendously in recent years as a renewed interest in urbanism and</w:t>
      </w:r>
      <w:r w:rsidRPr="00380C0A">
        <w:rPr>
          <w:rFonts w:ascii="Arial" w:eastAsia="Arial" w:hAnsi="Arial" w:cs="Arial"/>
          <w:color w:val="444444"/>
          <w:sz w:val="28"/>
          <w:szCs w:val="24"/>
        </w:rPr>
        <w:t xml:space="preserve"> growing environmental, energy, and economic concerns have intensified the need for sustainable alternatives.</w:t>
      </w:r>
    </w:p>
    <w:p w:rsidR="006B4F92" w:rsidRPr="00380C0A" w:rsidRDefault="006B4F92" w:rsidP="00380C0A">
      <w:pPr>
        <w:spacing w:after="0" w:line="360" w:lineRule="auto"/>
        <w:rPr>
          <w:rFonts w:ascii="Arial" w:eastAsia="Arial" w:hAnsi="Arial" w:cs="Arial"/>
          <w:color w:val="444444"/>
          <w:sz w:val="28"/>
          <w:szCs w:val="24"/>
        </w:rPr>
      </w:pPr>
    </w:p>
    <w:p w:rsidR="006B4F92" w:rsidRPr="00380C0A" w:rsidRDefault="00801D29" w:rsidP="00380C0A">
      <w:pPr>
        <w:spacing w:after="0" w:line="360" w:lineRule="auto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Simultaneously, advances in electronic and wireless technologies have made sharing assets easier and more efficient. Automobile manufacturers, re</w:t>
      </w:r>
      <w:r w:rsidRPr="00380C0A">
        <w:rPr>
          <w:rFonts w:ascii="Arial" w:eastAsia="Arial" w:hAnsi="Arial" w:cs="Arial"/>
          <w:color w:val="444444"/>
          <w:sz w:val="28"/>
          <w:szCs w:val="24"/>
        </w:rPr>
        <w:t>ntal car companies, venture-backed startups, and city-sponsored programs have sprung up with new solutions ranging from large physical networks to mobile applications designed to alter routes, fill empty seats, and combine fare media with real-time arrival</w:t>
      </w:r>
      <w:r w:rsidRPr="00380C0A">
        <w:rPr>
          <w:rFonts w:ascii="Arial" w:eastAsia="Arial" w:hAnsi="Arial" w:cs="Arial"/>
          <w:color w:val="444444"/>
          <w:sz w:val="28"/>
          <w:szCs w:val="24"/>
        </w:rPr>
        <w:t xml:space="preserve"> and departure information.</w:t>
      </w:r>
    </w:p>
    <w:p w:rsidR="006B4F92" w:rsidRPr="00380C0A" w:rsidRDefault="00801D29" w:rsidP="00380C0A">
      <w:pPr>
        <w:spacing w:after="0" w:line="360" w:lineRule="auto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These new services represent innovative responses to the demand for new options, and offer an opportunity to:</w:t>
      </w:r>
    </w:p>
    <w:p w:rsidR="006B4F92" w:rsidRPr="00380C0A" w:rsidRDefault="006B4F92" w:rsidP="00380C0A">
      <w:pPr>
        <w:spacing w:after="0" w:line="360" w:lineRule="auto"/>
        <w:rPr>
          <w:rFonts w:ascii="Arial" w:eastAsia="Arial" w:hAnsi="Arial" w:cs="Arial"/>
          <w:color w:val="444444"/>
          <w:sz w:val="28"/>
          <w:szCs w:val="24"/>
        </w:rPr>
      </w:pPr>
    </w:p>
    <w:p w:rsidR="006B4F92" w:rsidRPr="00380C0A" w:rsidRDefault="00801D29" w:rsidP="00380C0A">
      <w:pPr>
        <w:numPr>
          <w:ilvl w:val="0"/>
          <w:numId w:val="1"/>
        </w:numPr>
        <w:spacing w:after="0" w:line="360" w:lineRule="auto"/>
        <w:ind w:left="450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Provide more mobility choices</w:t>
      </w:r>
    </w:p>
    <w:p w:rsidR="006B4F92" w:rsidRPr="00380C0A" w:rsidRDefault="00801D29" w:rsidP="00380C0A">
      <w:pPr>
        <w:numPr>
          <w:ilvl w:val="0"/>
          <w:numId w:val="1"/>
        </w:numPr>
        <w:spacing w:after="0" w:line="360" w:lineRule="auto"/>
        <w:ind w:left="450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Offer last mile and first mile solutions</w:t>
      </w:r>
    </w:p>
    <w:p w:rsidR="006B4F92" w:rsidRPr="00380C0A" w:rsidRDefault="00801D29" w:rsidP="00380C0A">
      <w:pPr>
        <w:numPr>
          <w:ilvl w:val="0"/>
          <w:numId w:val="1"/>
        </w:numPr>
        <w:spacing w:after="0" w:line="360" w:lineRule="auto"/>
        <w:ind w:left="450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lastRenderedPageBreak/>
        <w:t>Reduce traffic congestion</w:t>
      </w:r>
    </w:p>
    <w:p w:rsidR="006B4F92" w:rsidRPr="00380C0A" w:rsidRDefault="00801D29" w:rsidP="00380C0A">
      <w:pPr>
        <w:numPr>
          <w:ilvl w:val="0"/>
          <w:numId w:val="1"/>
        </w:numPr>
        <w:spacing w:after="0" w:line="360" w:lineRule="auto"/>
        <w:ind w:left="450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Mitigate various for</w:t>
      </w:r>
      <w:r w:rsidRPr="00380C0A">
        <w:rPr>
          <w:rFonts w:ascii="Arial" w:eastAsia="Arial" w:hAnsi="Arial" w:cs="Arial"/>
          <w:color w:val="444444"/>
          <w:sz w:val="28"/>
          <w:szCs w:val="24"/>
        </w:rPr>
        <w:t>ms of pollution</w:t>
      </w:r>
    </w:p>
    <w:p w:rsidR="006B4F92" w:rsidRPr="00380C0A" w:rsidRDefault="00801D29" w:rsidP="00380C0A">
      <w:pPr>
        <w:numPr>
          <w:ilvl w:val="0"/>
          <w:numId w:val="1"/>
        </w:numPr>
        <w:spacing w:after="0" w:line="360" w:lineRule="auto"/>
        <w:ind w:left="450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Reduce transportation costs</w:t>
      </w:r>
    </w:p>
    <w:p w:rsidR="006B4F92" w:rsidRPr="00380C0A" w:rsidRDefault="00801D29" w:rsidP="00380C0A">
      <w:pPr>
        <w:numPr>
          <w:ilvl w:val="0"/>
          <w:numId w:val="1"/>
        </w:numPr>
        <w:spacing w:after="0" w:line="360" w:lineRule="auto"/>
        <w:ind w:left="450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Improve efficiency</w:t>
      </w:r>
    </w:p>
    <w:p w:rsidR="006B4F92" w:rsidRPr="00380C0A" w:rsidRDefault="00801D29" w:rsidP="00380C0A">
      <w:pPr>
        <w:numPr>
          <w:ilvl w:val="0"/>
          <w:numId w:val="1"/>
        </w:numPr>
        <w:spacing w:after="0" w:line="360" w:lineRule="auto"/>
        <w:ind w:left="450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Identify choices for those who cannot afford to buy and maintain a vehicle</w:t>
      </w:r>
    </w:p>
    <w:p w:rsidR="006B4F92" w:rsidRPr="00380C0A" w:rsidRDefault="00801D29" w:rsidP="00380C0A">
      <w:pPr>
        <w:numPr>
          <w:ilvl w:val="0"/>
          <w:numId w:val="1"/>
        </w:numPr>
        <w:spacing w:after="0" w:line="360" w:lineRule="auto"/>
        <w:ind w:left="450"/>
        <w:rPr>
          <w:rFonts w:ascii="Arial" w:eastAsia="Arial" w:hAnsi="Arial" w:cs="Arial"/>
          <w:color w:val="444444"/>
          <w:sz w:val="28"/>
          <w:szCs w:val="24"/>
        </w:rPr>
      </w:pPr>
      <w:r w:rsidRPr="00380C0A">
        <w:rPr>
          <w:rFonts w:ascii="Arial" w:eastAsia="Arial" w:hAnsi="Arial" w:cs="Arial"/>
          <w:color w:val="444444"/>
          <w:sz w:val="28"/>
          <w:szCs w:val="24"/>
        </w:rPr>
        <w:t>Create accessible mobility options for those with limited physical ability</w:t>
      </w:r>
    </w:p>
    <w:p w:rsidR="006B4F92" w:rsidRPr="00380C0A" w:rsidRDefault="006B4F92" w:rsidP="00380C0A">
      <w:pPr>
        <w:spacing w:line="360" w:lineRule="auto"/>
        <w:rPr>
          <w:rFonts w:ascii="Arial" w:eastAsia="Arial" w:hAnsi="Arial" w:cs="Arial"/>
          <w:sz w:val="28"/>
          <w:szCs w:val="24"/>
        </w:rPr>
      </w:pPr>
    </w:p>
    <w:p w:rsidR="006B4F92" w:rsidRDefault="00801D29" w:rsidP="00380C0A">
      <w:pPr>
        <w:spacing w:after="150" w:line="360" w:lineRule="auto"/>
      </w:pPr>
      <w:r w:rsidRPr="00380C0A">
        <w:rPr>
          <w:rFonts w:ascii="Arial" w:eastAsia="Arial" w:hAnsi="Arial" w:cs="Arial"/>
          <w:sz w:val="28"/>
          <w:szCs w:val="24"/>
        </w:rPr>
        <w:t>For more information and ways to connect a</w:t>
      </w:r>
      <w:r w:rsidRPr="00380C0A">
        <w:rPr>
          <w:rFonts w:ascii="Arial" w:eastAsia="Arial" w:hAnsi="Arial" w:cs="Arial"/>
          <w:sz w:val="28"/>
          <w:szCs w:val="24"/>
        </w:rPr>
        <w:t xml:space="preserve">nd learn more: </w:t>
      </w:r>
      <w:hyperlink r:id="rId7" w:history="1">
        <w:r w:rsidR="00380C0A" w:rsidRPr="000739E4">
          <w:rPr>
            <w:rStyle w:val="Hyperlink"/>
            <w:rFonts w:ascii="Arial" w:eastAsia="Arial" w:hAnsi="Arial" w:cs="Arial"/>
            <w:sz w:val="28"/>
            <w:szCs w:val="24"/>
          </w:rPr>
          <w:t>https://sharedusemobilitycenter.org/what-is-shared-mobility</w:t>
        </w:r>
        <w:r w:rsidR="00380C0A" w:rsidRPr="000739E4">
          <w:rPr>
            <w:rStyle w:val="Hyperlink"/>
            <w:rFonts w:ascii="Arial" w:eastAsia="Arial" w:hAnsi="Arial" w:cs="Arial"/>
            <w:sz w:val="24"/>
            <w:szCs w:val="24"/>
          </w:rPr>
          <w:t>/</w:t>
        </w:r>
      </w:hyperlink>
      <w:r w:rsidR="00380C0A">
        <w:rPr>
          <w:rFonts w:ascii="Arial" w:eastAsia="Arial" w:hAnsi="Arial" w:cs="Arial"/>
          <w:color w:val="444444"/>
          <w:sz w:val="24"/>
          <w:szCs w:val="24"/>
        </w:rPr>
        <w:t xml:space="preserve"> </w:t>
      </w:r>
    </w:p>
    <w:sectPr w:rsidR="006B4F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85985"/>
    <w:multiLevelType w:val="multilevel"/>
    <w:tmpl w:val="3A181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92"/>
    <w:rsid w:val="00380C0A"/>
    <w:rsid w:val="006B4F92"/>
    <w:rsid w:val="0080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A437"/>
  <w15:docId w15:val="{B4A57151-13FC-40EE-8A35-41F21932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64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D64C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64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0C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aredusemobilitycenter.org/what-is-shared-mobili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AmjajWSDgruAInDCfvSKAMTxCQ==">AMUW2mXBwFRFTgYm55Hw60l6Gg2zLSf+L/0K5Dl8aV+NC+JhaInbDqE+i0YHB+5v3h1rEsStZc8PHRSOw+WGffOFMTyyiVIAKOQMYFaIr+KGkMVmwBBSS0RyVgR/nRhg+BJBA7eYDdCySAnbVxxyqTPYElxEOlgthxSq8BMJilevCDPUlXaKkfhZ7HoFW5u0WaqlIWmC1g5fFT+jIvQdsSlBfwVyrCkzsxY6kshJcOe/9A1MUfeDFv4=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Ridesharing?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Ridesharing?</dc:title>
  <dc:creator>Dr. Marsha Saxton, Director of Research at the World Institute on Disability</dc:creator>
  <cp:lastModifiedBy>moya.shpuntoff</cp:lastModifiedBy>
  <cp:revision>2</cp:revision>
  <dcterms:created xsi:type="dcterms:W3CDTF">2020-07-30T00:42:00Z</dcterms:created>
  <dcterms:modified xsi:type="dcterms:W3CDTF">2021-04-02T18:32:00Z</dcterms:modified>
</cp:coreProperties>
</file>